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E64A0D" w14:textId="77777777" w:rsidR="00F668A5" w:rsidRDefault="00F668A5" w:rsidP="00631DEA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14:paraId="66A4E894" w14:textId="1031198E" w:rsidR="00F668A5" w:rsidRDefault="008C07D9" w:rsidP="000254B6">
      <w:pPr>
        <w:autoSpaceDE w:val="0"/>
        <w:autoSpaceDN w:val="0"/>
        <w:adjustRightInd w:val="0"/>
        <w:spacing w:after="0"/>
        <w:ind w:left="141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63360" behindDoc="0" locked="0" layoutInCell="1" allowOverlap="1" wp14:anchorId="1A5AF2E5" wp14:editId="5F510AA0">
            <wp:simplePos x="0" y="0"/>
            <wp:positionH relativeFrom="column">
              <wp:posOffset>190500</wp:posOffset>
            </wp:positionH>
            <wp:positionV relativeFrom="paragraph">
              <wp:posOffset>828675</wp:posOffset>
            </wp:positionV>
            <wp:extent cx="296545" cy="335280"/>
            <wp:effectExtent l="0" t="0" r="8255" b="7620"/>
            <wp:wrapSquare wrapText="bothSides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45" cy="335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F668A5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A2C6DDF" wp14:editId="3CCFEDD9">
                <wp:simplePos x="0" y="0"/>
                <wp:positionH relativeFrom="margin">
                  <wp:align>left</wp:align>
                </wp:positionH>
                <wp:positionV relativeFrom="paragraph">
                  <wp:posOffset>459740</wp:posOffset>
                </wp:positionV>
                <wp:extent cx="2120900" cy="692150"/>
                <wp:effectExtent l="0" t="0" r="0" b="0"/>
                <wp:wrapTopAndBottom/>
                <wp:docPr id="1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0900" cy="692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F0C233" w14:textId="77777777" w:rsidR="00F668A5" w:rsidRPr="00F668A5" w:rsidRDefault="00F668A5" w:rsidP="00F668A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</w:rPr>
                            </w:pPr>
                            <w:r w:rsidRPr="00F668A5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</w:rPr>
                              <w:t>REPUBLIKA HRVATSKA</w:t>
                            </w:r>
                          </w:p>
                          <w:p w14:paraId="3856E52F" w14:textId="77777777" w:rsidR="00F668A5" w:rsidRPr="00F668A5" w:rsidRDefault="00F668A5" w:rsidP="00F668A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r w:rsidRPr="00F668A5">
                              <w:rPr>
                                <w:rFonts w:ascii="Times New Roman" w:hAnsi="Times New Roman" w:cs="Times New Roman"/>
                                <w:sz w:val="18"/>
                              </w:rPr>
                              <w:t>BRODSKO-POSAVSKA ŽUPANIJA</w:t>
                            </w:r>
                          </w:p>
                          <w:p w14:paraId="78A320ED" w14:textId="77777777" w:rsidR="00F668A5" w:rsidRPr="00F668A5" w:rsidRDefault="00F668A5" w:rsidP="00F668A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</w:rPr>
                            </w:pPr>
                            <w:r w:rsidRPr="00F668A5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</w:rPr>
                              <w:t>OPĆINA KLAKAR</w:t>
                            </w:r>
                          </w:p>
                          <w:p w14:paraId="253310AC" w14:textId="77777777" w:rsidR="00F668A5" w:rsidRPr="00F668A5" w:rsidRDefault="00F668A5" w:rsidP="00F668A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</w:rPr>
                            </w:pPr>
                            <w:r w:rsidRPr="00F668A5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</w:rPr>
                              <w:t>OPĆINSKO VIJEĆE</w:t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2C6DDF" id="_x0000_t202" coordsize="21600,21600" o:spt="202" path="m,l,21600r21600,l21600,xe">
                <v:stroke joinstyle="miter"/>
                <v:path gradientshapeok="t" o:connecttype="rect"/>
              </v:shapetype>
              <v:shape id="Tekstni okvir 2" o:spid="_x0000_s1026" type="#_x0000_t202" style="position:absolute;left:0;text-align:left;margin-left:0;margin-top:36.2pt;width:167pt;height:54.5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" stroked="f">
                <v:textbox inset="1mm,1mm,1mm,1mm">
                  <w:txbxContent>
                    <w:p w14:paraId="1DF0C233" w14:textId="77777777" w:rsidR="00F668A5" w:rsidRPr="00F668A5" w:rsidRDefault="00F668A5" w:rsidP="00F668A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</w:rPr>
                      </w:pPr>
                      <w:r w:rsidRPr="00F668A5">
                        <w:rPr>
                          <w:rFonts w:ascii="Times New Roman" w:hAnsi="Times New Roman" w:cs="Times New Roman"/>
                          <w:b/>
                          <w:sz w:val="18"/>
                        </w:rPr>
                        <w:t>REPUBLIKA HRVATSKA</w:t>
                      </w:r>
                    </w:p>
                    <w:p w14:paraId="3856E52F" w14:textId="77777777" w:rsidR="00F668A5" w:rsidRPr="00F668A5" w:rsidRDefault="00F668A5" w:rsidP="00F668A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8"/>
                        </w:rPr>
                      </w:pPr>
                      <w:r w:rsidRPr="00F668A5">
                        <w:rPr>
                          <w:rFonts w:ascii="Times New Roman" w:hAnsi="Times New Roman" w:cs="Times New Roman"/>
                          <w:sz w:val="18"/>
                        </w:rPr>
                        <w:t>BRODSKO-POSAVSKA ŽUPANIJA</w:t>
                      </w:r>
                    </w:p>
                    <w:p w14:paraId="78A320ED" w14:textId="77777777" w:rsidR="00F668A5" w:rsidRPr="00F668A5" w:rsidRDefault="00F668A5" w:rsidP="00F668A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</w:rPr>
                      </w:pPr>
                      <w:r w:rsidRPr="00F668A5">
                        <w:rPr>
                          <w:rFonts w:ascii="Times New Roman" w:hAnsi="Times New Roman" w:cs="Times New Roman"/>
                          <w:b/>
                          <w:sz w:val="18"/>
                        </w:rPr>
                        <w:t>OPĆINA KLAKAR</w:t>
                      </w:r>
                    </w:p>
                    <w:p w14:paraId="253310AC" w14:textId="77777777" w:rsidR="00F668A5" w:rsidRPr="00F668A5" w:rsidRDefault="00F668A5" w:rsidP="00F668A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Cs/>
                          <w:sz w:val="18"/>
                        </w:rPr>
                      </w:pPr>
                      <w:r w:rsidRPr="00F668A5">
                        <w:rPr>
                          <w:rFonts w:ascii="Times New Roman" w:hAnsi="Times New Roman" w:cs="Times New Roman"/>
                          <w:bCs/>
                          <w:sz w:val="18"/>
                        </w:rPr>
                        <w:t>OPĆINSKO VIJEĆE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F668A5">
        <w:rPr>
          <w:noProof/>
          <w:lang w:eastAsia="hr-HR"/>
        </w:rPr>
        <w:drawing>
          <wp:inline distT="0" distB="0" distL="0" distR="0" wp14:anchorId="68AA98D2" wp14:editId="42FB7A62">
            <wp:extent cx="406400" cy="406400"/>
            <wp:effectExtent l="0" t="0" r="0" b="0"/>
            <wp:docPr id="11" name="Slika 11" descr="Slika na kojoj se prikazuje dvoranske igre i sportovi, Igre, šah&#10;&#10;Opis je automatski generi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lika 11" descr="Slika na kojoj se prikazuje dvoranske igre i sportovi, Igre, šah&#10;&#10;Opis je automatski generiran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01AB0" w14:textId="2FB08587" w:rsidR="00AB2ABE" w:rsidRPr="004B5831" w:rsidRDefault="00631DEA" w:rsidP="00AB2ABE">
      <w:pPr>
        <w:autoSpaceDE w:val="0"/>
        <w:autoSpaceDN w:val="0"/>
        <w:adjustRightInd w:val="0"/>
        <w:spacing w:after="0"/>
        <w:jc w:val="both"/>
        <w:rPr>
          <w:rFonts w:cs="Times New Roman"/>
          <w:szCs w:val="20"/>
        </w:rPr>
      </w:pPr>
      <w:r w:rsidRPr="00F668A5">
        <w:rPr>
          <w:rFonts w:ascii="Times New Roman" w:hAnsi="Times New Roman" w:cs="Times New Roman"/>
          <w:sz w:val="20"/>
          <w:szCs w:val="20"/>
        </w:rPr>
        <w:t>Na temelju članka 17. i članka 72. Zakona o sustavu civilne zaštite („Narodne novine“ broj 82/15, 118/18, 31/20</w:t>
      </w:r>
      <w:r w:rsidR="00F668A5" w:rsidRPr="00F668A5">
        <w:rPr>
          <w:rFonts w:ascii="Times New Roman" w:hAnsi="Times New Roman" w:cs="Times New Roman"/>
          <w:sz w:val="20"/>
          <w:szCs w:val="20"/>
        </w:rPr>
        <w:t>,</w:t>
      </w:r>
      <w:r w:rsidRPr="00F668A5">
        <w:rPr>
          <w:rFonts w:ascii="Times New Roman" w:hAnsi="Times New Roman" w:cs="Times New Roman"/>
          <w:sz w:val="20"/>
          <w:szCs w:val="20"/>
        </w:rPr>
        <w:t xml:space="preserve"> 20/21 i 114/22), članka 110. Zakona o vatrogastvu („Narodne novine“ broj 125/19</w:t>
      </w:r>
      <w:r w:rsidR="00F668A5" w:rsidRPr="00F668A5">
        <w:rPr>
          <w:rFonts w:ascii="Times New Roman" w:hAnsi="Times New Roman" w:cs="Times New Roman"/>
          <w:sz w:val="20"/>
          <w:szCs w:val="20"/>
        </w:rPr>
        <w:t>,</w:t>
      </w:r>
      <w:r w:rsidRPr="00F668A5">
        <w:rPr>
          <w:rFonts w:ascii="Times New Roman" w:hAnsi="Times New Roman" w:cs="Times New Roman"/>
          <w:sz w:val="20"/>
          <w:szCs w:val="20"/>
        </w:rPr>
        <w:t xml:space="preserve"> 114/22</w:t>
      </w:r>
      <w:r w:rsidR="00F668A5" w:rsidRPr="00F668A5">
        <w:rPr>
          <w:rFonts w:ascii="Times New Roman" w:hAnsi="Times New Roman" w:cs="Times New Roman"/>
          <w:sz w:val="20"/>
          <w:szCs w:val="20"/>
        </w:rPr>
        <w:t xml:space="preserve"> i 155/23</w:t>
      </w:r>
      <w:r w:rsidRPr="00F668A5">
        <w:rPr>
          <w:rFonts w:ascii="Times New Roman" w:hAnsi="Times New Roman" w:cs="Times New Roman"/>
          <w:sz w:val="20"/>
          <w:szCs w:val="20"/>
        </w:rPr>
        <w:t xml:space="preserve">) </w:t>
      </w:r>
      <w:r w:rsidR="00F668A5" w:rsidRPr="00F668A5">
        <w:rPr>
          <w:rFonts w:ascii="Times New Roman" w:hAnsi="Times New Roman" w:cs="Times New Roman"/>
          <w:sz w:val="20"/>
          <w:szCs w:val="20"/>
        </w:rPr>
        <w:t>i članka 24. Statuta Općine Klakar („Službeni vjesnik Brodsko-posavske županije“, broj  29/21, 26/22 – pročišćeni tekst, 35/22, 34/23)</w:t>
      </w:r>
      <w:r w:rsidRPr="00F668A5">
        <w:rPr>
          <w:rFonts w:ascii="Times New Roman" w:hAnsi="Times New Roman" w:cs="Times New Roman"/>
          <w:sz w:val="20"/>
          <w:szCs w:val="20"/>
        </w:rPr>
        <w:t xml:space="preserve">, </w:t>
      </w:r>
      <w:r w:rsidR="00AB2ABE" w:rsidRPr="00AB2ABE">
        <w:rPr>
          <w:rFonts w:ascii="Times New Roman" w:hAnsi="Times New Roman" w:cs="Times New Roman"/>
          <w:sz w:val="20"/>
          <w:szCs w:val="18"/>
        </w:rPr>
        <w:t xml:space="preserve">Općinsko vijeće Općine Klakar na </w:t>
      </w:r>
      <w:r w:rsidR="001C5C99">
        <w:rPr>
          <w:rFonts w:ascii="Times New Roman" w:eastAsia="Calibri" w:hAnsi="Times New Roman" w:cs="Times New Roman"/>
          <w:sz w:val="20"/>
          <w:szCs w:val="20"/>
        </w:rPr>
        <w:t>6</w:t>
      </w:r>
      <w:r w:rsidR="001C5C99" w:rsidRPr="00272890">
        <w:rPr>
          <w:rFonts w:ascii="Times New Roman" w:eastAsia="Calibri" w:hAnsi="Times New Roman" w:cs="Times New Roman"/>
          <w:sz w:val="20"/>
          <w:szCs w:val="20"/>
        </w:rPr>
        <w:t xml:space="preserve">. sjednici održanoj </w:t>
      </w:r>
      <w:r w:rsidR="001C5C99">
        <w:rPr>
          <w:rFonts w:ascii="Times New Roman" w:eastAsia="Calibri" w:hAnsi="Times New Roman" w:cs="Times New Roman"/>
          <w:sz w:val="20"/>
          <w:szCs w:val="20"/>
        </w:rPr>
        <w:t>15</w:t>
      </w:r>
      <w:r w:rsidR="001C5C99" w:rsidRPr="00272890">
        <w:rPr>
          <w:rFonts w:ascii="Times New Roman" w:eastAsia="Calibri" w:hAnsi="Times New Roman" w:cs="Times New Roman"/>
          <w:sz w:val="20"/>
          <w:szCs w:val="20"/>
        </w:rPr>
        <w:t>. prosinca 2025. godine</w:t>
      </w:r>
      <w:r w:rsidR="00AB2ABE" w:rsidRPr="00AB2ABE">
        <w:rPr>
          <w:rFonts w:ascii="Times New Roman" w:hAnsi="Times New Roman" w:cs="Times New Roman"/>
          <w:sz w:val="20"/>
          <w:szCs w:val="18"/>
        </w:rPr>
        <w:t>, donosi:</w:t>
      </w:r>
    </w:p>
    <w:p w14:paraId="69E4FEE3" w14:textId="2D9C9DC4" w:rsidR="00631DEA" w:rsidRDefault="00631DEA" w:rsidP="00AB2ABE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1113347E" w14:textId="1F59E771" w:rsidR="00631DEA" w:rsidRDefault="00AB2ABE" w:rsidP="00AB2ABE">
      <w:pPr>
        <w:pStyle w:val="Naslov1"/>
        <w:ind w:left="360"/>
        <w:rPr>
          <w:rFonts w:cs="Times New Roman"/>
          <w:szCs w:val="24"/>
        </w:rPr>
      </w:pPr>
      <w:r>
        <w:rPr>
          <w:rFonts w:cs="Times New Roman"/>
          <w:szCs w:val="24"/>
        </w:rPr>
        <w:t>I.</w:t>
      </w:r>
      <w:r w:rsidR="00BC6BE1">
        <w:rPr>
          <w:rFonts w:cs="Times New Roman"/>
          <w:szCs w:val="24"/>
        </w:rPr>
        <w:t xml:space="preserve">IZMJENE </w:t>
      </w:r>
      <w:r w:rsidR="00631DEA">
        <w:rPr>
          <w:rFonts w:cs="Times New Roman"/>
          <w:szCs w:val="24"/>
        </w:rPr>
        <w:t>PROGRAM</w:t>
      </w:r>
      <w:r w:rsidR="00BC6BE1">
        <w:rPr>
          <w:rFonts w:cs="Times New Roman"/>
          <w:szCs w:val="24"/>
        </w:rPr>
        <w:t>A</w:t>
      </w:r>
      <w:r w:rsidR="00631DEA">
        <w:rPr>
          <w:rFonts w:cs="Times New Roman"/>
          <w:szCs w:val="24"/>
        </w:rPr>
        <w:br/>
        <w:t xml:space="preserve">javnih potreba u vatrogastvu i civilnoj zaštiti </w:t>
      </w:r>
    </w:p>
    <w:p w14:paraId="28D17A13" w14:textId="1C19DF50" w:rsidR="00631DEA" w:rsidRDefault="00BC6BE1" w:rsidP="00631DEA">
      <w:pPr>
        <w:pStyle w:val="Naslov1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</w:t>
      </w:r>
      <w:r w:rsidR="00631DEA">
        <w:rPr>
          <w:rFonts w:cs="Times New Roman"/>
          <w:szCs w:val="24"/>
        </w:rPr>
        <w:t>na području Općine Klakar za 202</w:t>
      </w:r>
      <w:r w:rsidR="00F668A5">
        <w:rPr>
          <w:rFonts w:cs="Times New Roman"/>
          <w:szCs w:val="24"/>
        </w:rPr>
        <w:t>5</w:t>
      </w:r>
      <w:r w:rsidR="00631DEA">
        <w:rPr>
          <w:rFonts w:cs="Times New Roman"/>
          <w:szCs w:val="24"/>
        </w:rPr>
        <w:t xml:space="preserve">. godinu </w:t>
      </w:r>
    </w:p>
    <w:p w14:paraId="0744FC81" w14:textId="77777777" w:rsidR="00631DEA" w:rsidRDefault="00631DEA" w:rsidP="00631DE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C978CEB" w14:textId="77777777" w:rsidR="00631DEA" w:rsidRDefault="00631DEA" w:rsidP="00631DE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D060C14" w14:textId="77777777" w:rsidR="00631DEA" w:rsidRDefault="00631DEA" w:rsidP="00631DEA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668A5">
        <w:rPr>
          <w:rFonts w:ascii="Times New Roman" w:hAnsi="Times New Roman" w:cs="Times New Roman"/>
          <w:b/>
          <w:bCs/>
          <w:sz w:val="20"/>
          <w:szCs w:val="20"/>
        </w:rPr>
        <w:t>Članak 1.</w:t>
      </w:r>
    </w:p>
    <w:p w14:paraId="7B1B459D" w14:textId="77777777" w:rsidR="00ED3F26" w:rsidRPr="00F668A5" w:rsidRDefault="00ED3F26" w:rsidP="00631DEA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C0A4D15" w14:textId="26820AEC" w:rsidR="00631DEA" w:rsidRDefault="00BC6BE1" w:rsidP="00631DEA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Članak 1. mijenja se i glasi:</w:t>
      </w:r>
    </w:p>
    <w:p w14:paraId="0EE45B20" w14:textId="77777777" w:rsidR="00BC6BE1" w:rsidRDefault="00BC6BE1" w:rsidP="00631DEA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47"/>
        <w:gridCol w:w="1400"/>
        <w:gridCol w:w="1400"/>
        <w:gridCol w:w="1400"/>
      </w:tblGrid>
      <w:tr w:rsidR="00BC6BE1" w:rsidRPr="006805C3" w14:paraId="39D2E2E3" w14:textId="77777777" w:rsidTr="000419B3">
        <w:tc>
          <w:tcPr>
            <w:tcW w:w="5547" w:type="dxa"/>
            <w:shd w:val="clear" w:color="auto" w:fill="505050"/>
          </w:tcPr>
          <w:p w14:paraId="56D738CF" w14:textId="77777777" w:rsidR="00BC6BE1" w:rsidRPr="006805C3" w:rsidRDefault="00BC6BE1" w:rsidP="000419B3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6805C3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19AB4461" w14:textId="43C978E6" w:rsidR="00BC6BE1" w:rsidRPr="006805C3" w:rsidRDefault="00BC6BE1" w:rsidP="000419B3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5E0E2F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III</w:t>
            </w:r>
            <w:r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color w:val="FFFFFF"/>
                <w:sz w:val="16"/>
                <w:szCs w:val="16"/>
                <w:lang w:eastAsia="hr-HR"/>
              </w:rPr>
              <w:t>IZMJENE I DOPUNE PRORAČUNA OPĆINE KLAKAR ZA 2025</w:t>
            </w:r>
          </w:p>
        </w:tc>
        <w:tc>
          <w:tcPr>
            <w:tcW w:w="1400" w:type="dxa"/>
            <w:shd w:val="clear" w:color="auto" w:fill="505050"/>
          </w:tcPr>
          <w:p w14:paraId="5A6AF549" w14:textId="77777777" w:rsidR="00BC6BE1" w:rsidRPr="006805C3" w:rsidRDefault="00BC6BE1" w:rsidP="000419B3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6805C3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POVEĆANJE/SMANJENJE</w:t>
            </w:r>
          </w:p>
        </w:tc>
        <w:tc>
          <w:tcPr>
            <w:tcW w:w="1400" w:type="dxa"/>
            <w:shd w:val="clear" w:color="auto" w:fill="505050"/>
          </w:tcPr>
          <w:p w14:paraId="5450C643" w14:textId="69913E39" w:rsidR="00BC6BE1" w:rsidRPr="006805C3" w:rsidRDefault="00BC6BE1" w:rsidP="000419B3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5E0E2F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 xml:space="preserve">IV. </w:t>
            </w:r>
            <w:r>
              <w:rPr>
                <w:rFonts w:ascii="Times New Roman" w:hAnsi="Times New Roman" w:cs="Times New Roman"/>
                <w:b/>
                <w:color w:val="FFFFFF"/>
                <w:sz w:val="16"/>
                <w:szCs w:val="16"/>
                <w:lang w:eastAsia="hr-HR"/>
              </w:rPr>
              <w:t>IZMJENE I DOPUNE PRORAČUNA OPĆINE KLAKAR ZA 2025</w:t>
            </w:r>
          </w:p>
        </w:tc>
      </w:tr>
      <w:tr w:rsidR="00BC6BE1" w:rsidRPr="00BC6BE1" w14:paraId="2D2E10ED" w14:textId="77777777" w:rsidTr="000419B3">
        <w:tc>
          <w:tcPr>
            <w:tcW w:w="5547" w:type="dxa"/>
          </w:tcPr>
          <w:p w14:paraId="7A084B6F" w14:textId="77777777" w:rsidR="00BC6BE1" w:rsidRPr="00BC6BE1" w:rsidRDefault="00BC6BE1" w:rsidP="00BC6BE1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44546A" w:themeColor="text2"/>
                <w:sz w:val="18"/>
                <w:szCs w:val="18"/>
              </w:rPr>
            </w:pPr>
            <w:r w:rsidRPr="00BC6BE1">
              <w:rPr>
                <w:rFonts w:ascii="Times New Roman" w:eastAsia="Calibri" w:hAnsi="Times New Roman" w:cs="Times New Roman"/>
                <w:b/>
                <w:bCs/>
                <w:color w:val="44546A" w:themeColor="text2"/>
                <w:sz w:val="18"/>
                <w:szCs w:val="18"/>
              </w:rPr>
              <w:t>R259 TEKUĆE DONACIJE U NOVCU -DVD DONJA BEBRINA</w:t>
            </w:r>
          </w:p>
          <w:p w14:paraId="272FC69C" w14:textId="2B42D5EA" w:rsidR="00BC6BE1" w:rsidRPr="00BC6BE1" w:rsidRDefault="00BC6BE1" w:rsidP="00BC6BE1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BC6BE1">
              <w:rPr>
                <w:rFonts w:ascii="Times New Roman" w:eastAsia="Calibri" w:hAnsi="Times New Roman" w:cs="Times New Roman"/>
                <w:sz w:val="18"/>
                <w:szCs w:val="18"/>
              </w:rPr>
              <w:t>Izvor: 110 Opći prihodi i primitci</w:t>
            </w:r>
          </w:p>
        </w:tc>
        <w:tc>
          <w:tcPr>
            <w:tcW w:w="1400" w:type="dxa"/>
          </w:tcPr>
          <w:p w14:paraId="6EE323B7" w14:textId="155B0A3C" w:rsidR="00BC6BE1" w:rsidRPr="00BC6BE1" w:rsidRDefault="00BC6BE1" w:rsidP="00BC6BE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BC6BE1">
              <w:rPr>
                <w:rFonts w:ascii="Times New Roman" w:eastAsia="Calibri" w:hAnsi="Times New Roman" w:cs="Times New Roman"/>
                <w:sz w:val="18"/>
                <w:szCs w:val="18"/>
              </w:rPr>
              <w:t>25.000,00</w:t>
            </w:r>
          </w:p>
        </w:tc>
        <w:tc>
          <w:tcPr>
            <w:tcW w:w="1400" w:type="dxa"/>
          </w:tcPr>
          <w:p w14:paraId="1ADE038B" w14:textId="5161254D" w:rsidR="00BC6BE1" w:rsidRPr="00BC6BE1" w:rsidRDefault="00BC6BE1" w:rsidP="00BC6BE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BC6BE1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1400" w:type="dxa"/>
          </w:tcPr>
          <w:p w14:paraId="523A99E0" w14:textId="7F903BC5" w:rsidR="00BC6BE1" w:rsidRPr="00BC6BE1" w:rsidRDefault="00BC6BE1" w:rsidP="00BC6BE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BC6BE1">
              <w:rPr>
                <w:rFonts w:ascii="Times New Roman" w:hAnsi="Times New Roman" w:cs="Times New Roman"/>
                <w:sz w:val="18"/>
                <w:szCs w:val="18"/>
              </w:rPr>
              <w:t>30.000,00</w:t>
            </w:r>
          </w:p>
        </w:tc>
      </w:tr>
      <w:tr w:rsidR="00BC6BE1" w:rsidRPr="00BC6BE1" w14:paraId="26A0FA5C" w14:textId="77777777" w:rsidTr="000419B3">
        <w:tc>
          <w:tcPr>
            <w:tcW w:w="5547" w:type="dxa"/>
          </w:tcPr>
          <w:p w14:paraId="7892FEBD" w14:textId="77777777" w:rsidR="00BC6BE1" w:rsidRPr="00BC6BE1" w:rsidRDefault="00BC6BE1" w:rsidP="00BC6BE1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44546A" w:themeColor="text2"/>
                <w:sz w:val="18"/>
                <w:szCs w:val="18"/>
              </w:rPr>
            </w:pPr>
            <w:r w:rsidRPr="00BC6BE1">
              <w:rPr>
                <w:rFonts w:ascii="Times New Roman" w:eastAsia="Calibri" w:hAnsi="Times New Roman" w:cs="Times New Roman"/>
                <w:b/>
                <w:bCs/>
                <w:color w:val="44546A" w:themeColor="text2"/>
                <w:sz w:val="18"/>
                <w:szCs w:val="18"/>
              </w:rPr>
              <w:t>R258 OSTALE USLUGE – JAVNA VATROGASNA POSTROJBA</w:t>
            </w:r>
          </w:p>
          <w:p w14:paraId="3E3F18EE" w14:textId="3A4393C5" w:rsidR="00BC6BE1" w:rsidRPr="00BC6BE1" w:rsidRDefault="00BC6BE1" w:rsidP="00BC6BE1">
            <w:pPr>
              <w:spacing w:after="0"/>
              <w:rPr>
                <w:rFonts w:ascii="Times New Roman" w:hAnsi="Times New Roman" w:cs="Times New Roman"/>
                <w:b/>
                <w:bCs/>
                <w:color w:val="44546A" w:themeColor="text2"/>
                <w:sz w:val="18"/>
                <w:szCs w:val="18"/>
              </w:rPr>
            </w:pPr>
            <w:r w:rsidRPr="00BC6BE1">
              <w:rPr>
                <w:rFonts w:ascii="Times New Roman" w:hAnsi="Times New Roman" w:cs="Times New Roman"/>
                <w:sz w:val="18"/>
                <w:szCs w:val="18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19F0838E" w14:textId="77777777" w:rsidR="00BC6BE1" w:rsidRPr="00BC6BE1" w:rsidRDefault="00BC6BE1" w:rsidP="00BC6BE1">
            <w:pPr>
              <w:spacing w:after="0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C6BE1">
              <w:rPr>
                <w:rFonts w:ascii="Times New Roman" w:eastAsia="Calibri" w:hAnsi="Times New Roman" w:cs="Times New Roman"/>
                <w:sz w:val="18"/>
                <w:szCs w:val="18"/>
              </w:rPr>
              <w:t>2.000,00</w:t>
            </w:r>
          </w:p>
          <w:p w14:paraId="15AC2812" w14:textId="60A44B7A" w:rsidR="00BC6BE1" w:rsidRPr="00BC6BE1" w:rsidRDefault="00BC6BE1" w:rsidP="00BC6BE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</w:tcPr>
          <w:p w14:paraId="088A0A91" w14:textId="1BBD014C" w:rsidR="00BC6BE1" w:rsidRPr="00BC6BE1" w:rsidRDefault="00BC6BE1" w:rsidP="00BC6BE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BC6BE1">
              <w:rPr>
                <w:rFonts w:ascii="Times New Roman" w:hAnsi="Times New Roman" w:cs="Times New Roman"/>
                <w:sz w:val="18"/>
                <w:szCs w:val="18"/>
              </w:rPr>
              <w:t>- 1.000,00</w:t>
            </w:r>
          </w:p>
        </w:tc>
        <w:tc>
          <w:tcPr>
            <w:tcW w:w="1400" w:type="dxa"/>
          </w:tcPr>
          <w:p w14:paraId="32C40FDA" w14:textId="3B718F66" w:rsidR="00BC6BE1" w:rsidRPr="00BC6BE1" w:rsidRDefault="00BC6BE1" w:rsidP="00BC6BE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BC6BE1"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</w:tr>
      <w:tr w:rsidR="00BC6BE1" w:rsidRPr="00BC6BE1" w14:paraId="386BB45E" w14:textId="77777777" w:rsidTr="000419B3">
        <w:tc>
          <w:tcPr>
            <w:tcW w:w="5547" w:type="dxa"/>
          </w:tcPr>
          <w:p w14:paraId="3113FC05" w14:textId="77777777" w:rsidR="00BC6BE1" w:rsidRPr="00BC6BE1" w:rsidRDefault="00BC6BE1" w:rsidP="00BC6BE1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44546A" w:themeColor="text2"/>
                <w:sz w:val="18"/>
                <w:szCs w:val="18"/>
              </w:rPr>
            </w:pPr>
            <w:r w:rsidRPr="00BC6BE1">
              <w:rPr>
                <w:rFonts w:ascii="Times New Roman" w:eastAsia="Calibri" w:hAnsi="Times New Roman" w:cs="Times New Roman"/>
                <w:b/>
                <w:bCs/>
                <w:color w:val="44546A" w:themeColor="text2"/>
                <w:sz w:val="18"/>
                <w:szCs w:val="18"/>
              </w:rPr>
              <w:t>R261 SLUŽBENA, RADNA I ZAŠTITNA ODJEĆA I OBUĆA – CIVILNA ZAŠTITA</w:t>
            </w:r>
          </w:p>
          <w:p w14:paraId="75611078" w14:textId="66B8213C" w:rsidR="00BC6BE1" w:rsidRPr="00BC6BE1" w:rsidRDefault="00BC6BE1" w:rsidP="00BC6BE1">
            <w:pPr>
              <w:spacing w:after="0"/>
              <w:rPr>
                <w:rFonts w:ascii="Times New Roman" w:hAnsi="Times New Roman" w:cs="Times New Roman"/>
                <w:b/>
                <w:bCs/>
                <w:color w:val="44546A" w:themeColor="text2"/>
                <w:sz w:val="18"/>
                <w:szCs w:val="18"/>
              </w:rPr>
            </w:pPr>
            <w:r w:rsidRPr="00BC6BE1">
              <w:rPr>
                <w:rFonts w:ascii="Times New Roman" w:hAnsi="Times New Roman" w:cs="Times New Roman"/>
                <w:sz w:val="18"/>
                <w:szCs w:val="18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2E22F6E2" w14:textId="77777777" w:rsidR="00BC6BE1" w:rsidRPr="00BC6BE1" w:rsidRDefault="00BC6BE1" w:rsidP="00BC6BE1">
            <w:pPr>
              <w:spacing w:after="0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C6BE1">
              <w:rPr>
                <w:rFonts w:ascii="Times New Roman" w:eastAsia="Calibri" w:hAnsi="Times New Roman" w:cs="Times New Roman"/>
                <w:sz w:val="18"/>
                <w:szCs w:val="18"/>
              </w:rPr>
              <w:t>1.500,00</w:t>
            </w:r>
          </w:p>
          <w:p w14:paraId="27C1C342" w14:textId="3AF39835" w:rsidR="00BC6BE1" w:rsidRPr="00BC6BE1" w:rsidRDefault="00BC6BE1" w:rsidP="00BC6BE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</w:tcPr>
          <w:p w14:paraId="4F6C7FFC" w14:textId="04B55397" w:rsidR="00BC6BE1" w:rsidRPr="00BC6BE1" w:rsidRDefault="00BC6BE1" w:rsidP="00BC6BE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BC6BE1">
              <w:rPr>
                <w:rFonts w:ascii="Times New Roman" w:hAnsi="Times New Roman" w:cs="Times New Roman"/>
                <w:sz w:val="18"/>
                <w:szCs w:val="18"/>
              </w:rPr>
              <w:t>-1.500,00</w:t>
            </w:r>
          </w:p>
        </w:tc>
        <w:tc>
          <w:tcPr>
            <w:tcW w:w="1400" w:type="dxa"/>
          </w:tcPr>
          <w:p w14:paraId="1076CB8E" w14:textId="283574C2" w:rsidR="00BC6BE1" w:rsidRPr="00BC6BE1" w:rsidRDefault="00BC6BE1" w:rsidP="00BC6BE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BC6BE1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</w:tr>
      <w:tr w:rsidR="00BC6BE1" w:rsidRPr="00BC6BE1" w14:paraId="0F4AC837" w14:textId="77777777" w:rsidTr="000419B3">
        <w:tc>
          <w:tcPr>
            <w:tcW w:w="5547" w:type="dxa"/>
          </w:tcPr>
          <w:p w14:paraId="325C89D2" w14:textId="77777777" w:rsidR="00BC6BE1" w:rsidRPr="00BC6BE1" w:rsidRDefault="00BC6BE1" w:rsidP="00BC6BE1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44546A" w:themeColor="text2"/>
                <w:sz w:val="18"/>
                <w:szCs w:val="18"/>
              </w:rPr>
            </w:pPr>
            <w:r w:rsidRPr="00BC6BE1">
              <w:rPr>
                <w:rFonts w:ascii="Times New Roman" w:eastAsia="Calibri" w:hAnsi="Times New Roman" w:cs="Times New Roman"/>
                <w:b/>
                <w:bCs/>
                <w:color w:val="44546A" w:themeColor="text2"/>
                <w:sz w:val="18"/>
                <w:szCs w:val="18"/>
              </w:rPr>
              <w:t>R262 INTELEKTUALNE I OSOBNE USLUGE – CIVILNA ZAŠTITA</w:t>
            </w:r>
          </w:p>
          <w:p w14:paraId="548CA0E1" w14:textId="23201CF9" w:rsidR="00BC6BE1" w:rsidRPr="00BC6BE1" w:rsidRDefault="00BC6BE1" w:rsidP="00BC6BE1">
            <w:pPr>
              <w:spacing w:after="0"/>
              <w:rPr>
                <w:rFonts w:ascii="Times New Roman" w:hAnsi="Times New Roman" w:cs="Times New Roman"/>
                <w:b/>
                <w:bCs/>
                <w:color w:val="44546A" w:themeColor="text2"/>
                <w:sz w:val="18"/>
                <w:szCs w:val="18"/>
              </w:rPr>
            </w:pPr>
            <w:r w:rsidRPr="00BC6BE1">
              <w:rPr>
                <w:rFonts w:ascii="Times New Roman" w:hAnsi="Times New Roman" w:cs="Times New Roman"/>
                <w:sz w:val="18"/>
                <w:szCs w:val="18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3204AD62" w14:textId="0E65F679" w:rsidR="00BC6BE1" w:rsidRPr="00BC6BE1" w:rsidRDefault="00BC6BE1" w:rsidP="00BC6BE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BC6BE1">
              <w:rPr>
                <w:rFonts w:ascii="Times New Roman" w:eastAsia="Calibri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1400" w:type="dxa"/>
          </w:tcPr>
          <w:p w14:paraId="787C53AD" w14:textId="2260D656" w:rsidR="00BC6BE1" w:rsidRPr="00BC6BE1" w:rsidRDefault="00BC6BE1" w:rsidP="00BC6BE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BC6BE1">
              <w:rPr>
                <w:rFonts w:ascii="Times New Roman" w:hAnsi="Times New Roman" w:cs="Times New Roman"/>
                <w:sz w:val="18"/>
                <w:szCs w:val="18"/>
              </w:rPr>
              <w:t>-3.000,00</w:t>
            </w:r>
          </w:p>
        </w:tc>
        <w:tc>
          <w:tcPr>
            <w:tcW w:w="1400" w:type="dxa"/>
          </w:tcPr>
          <w:p w14:paraId="54A31433" w14:textId="2F4D73FD" w:rsidR="00BC6BE1" w:rsidRPr="00BC6BE1" w:rsidRDefault="00BC6BE1" w:rsidP="00BC6BE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BC6BE1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</w:tr>
      <w:tr w:rsidR="00BC6BE1" w:rsidRPr="00BC6BE1" w14:paraId="4EF4D81D" w14:textId="77777777" w:rsidTr="000419B3">
        <w:tc>
          <w:tcPr>
            <w:tcW w:w="5547" w:type="dxa"/>
          </w:tcPr>
          <w:p w14:paraId="22045493" w14:textId="77777777" w:rsidR="00BC6BE1" w:rsidRPr="00BC6BE1" w:rsidRDefault="00BC6BE1" w:rsidP="00BC6BE1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44546A" w:themeColor="text2"/>
                <w:sz w:val="18"/>
                <w:szCs w:val="18"/>
              </w:rPr>
            </w:pPr>
            <w:r w:rsidRPr="00BC6BE1">
              <w:rPr>
                <w:rFonts w:ascii="Times New Roman" w:eastAsia="Calibri" w:hAnsi="Times New Roman" w:cs="Times New Roman"/>
                <w:b/>
                <w:bCs/>
                <w:color w:val="44546A" w:themeColor="text2"/>
                <w:sz w:val="18"/>
                <w:szCs w:val="18"/>
              </w:rPr>
              <w:t>R263 PREMIJE OSIGURANJA – CIVILNA ZAŠTITA</w:t>
            </w:r>
          </w:p>
          <w:p w14:paraId="1CB48B49" w14:textId="1B2D5642" w:rsidR="00BC6BE1" w:rsidRPr="00BC6BE1" w:rsidRDefault="00BC6BE1" w:rsidP="00BC6BE1">
            <w:pPr>
              <w:spacing w:after="0"/>
              <w:rPr>
                <w:rFonts w:ascii="Times New Roman" w:hAnsi="Times New Roman" w:cs="Times New Roman"/>
                <w:b/>
                <w:bCs/>
                <w:color w:val="44546A" w:themeColor="text2"/>
                <w:sz w:val="18"/>
                <w:szCs w:val="18"/>
              </w:rPr>
            </w:pPr>
            <w:r w:rsidRPr="00BC6BE1">
              <w:rPr>
                <w:rFonts w:ascii="Times New Roman" w:hAnsi="Times New Roman" w:cs="Times New Roman"/>
                <w:sz w:val="18"/>
                <w:szCs w:val="18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555036C6" w14:textId="78AD4689" w:rsidR="00BC6BE1" w:rsidRPr="00BC6BE1" w:rsidRDefault="00BC6BE1" w:rsidP="00BC6BE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BC6BE1">
              <w:rPr>
                <w:rFonts w:ascii="Times New Roman" w:eastAsia="Calibri" w:hAnsi="Times New Roman" w:cs="Times New Roman"/>
                <w:sz w:val="18"/>
                <w:szCs w:val="18"/>
              </w:rPr>
              <w:t>400,00</w:t>
            </w:r>
          </w:p>
        </w:tc>
        <w:tc>
          <w:tcPr>
            <w:tcW w:w="1400" w:type="dxa"/>
          </w:tcPr>
          <w:p w14:paraId="0152402C" w14:textId="4C122ED8" w:rsidR="00BC6BE1" w:rsidRPr="00BC6BE1" w:rsidRDefault="00BC6BE1" w:rsidP="00BC6BE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BC6BE1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400" w:type="dxa"/>
          </w:tcPr>
          <w:p w14:paraId="4B747D39" w14:textId="5B49B8E5" w:rsidR="00BC6BE1" w:rsidRPr="00BC6BE1" w:rsidRDefault="00BC6BE1" w:rsidP="00BC6BE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BC6BE1">
              <w:rPr>
                <w:rFonts w:ascii="Times New Roman" w:hAnsi="Times New Roman" w:cs="Times New Roman"/>
                <w:sz w:val="18"/>
                <w:szCs w:val="18"/>
              </w:rPr>
              <w:t>400,00</w:t>
            </w:r>
          </w:p>
        </w:tc>
      </w:tr>
      <w:tr w:rsidR="00BC6BE1" w:rsidRPr="00BC6BE1" w14:paraId="2690D410" w14:textId="77777777" w:rsidTr="000419B3">
        <w:tc>
          <w:tcPr>
            <w:tcW w:w="5547" w:type="dxa"/>
          </w:tcPr>
          <w:p w14:paraId="5B4C12D0" w14:textId="77777777" w:rsidR="00BC6BE1" w:rsidRPr="00BC6BE1" w:rsidRDefault="00BC6BE1" w:rsidP="00BC6BE1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C6BE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UKUPNO: </w:t>
            </w:r>
          </w:p>
        </w:tc>
        <w:tc>
          <w:tcPr>
            <w:tcW w:w="1400" w:type="dxa"/>
          </w:tcPr>
          <w:p w14:paraId="107A90AE" w14:textId="34B8D140" w:rsidR="00BC6BE1" w:rsidRPr="00BC6BE1" w:rsidRDefault="00BC6BE1" w:rsidP="00BC6BE1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C6BE1">
              <w:rPr>
                <w:rFonts w:ascii="Times New Roman" w:hAnsi="Times New Roman" w:cs="Times New Roman"/>
                <w:b/>
                <w:sz w:val="18"/>
                <w:szCs w:val="18"/>
              </w:rPr>
              <w:t>33.900,00</w:t>
            </w:r>
          </w:p>
        </w:tc>
        <w:tc>
          <w:tcPr>
            <w:tcW w:w="1400" w:type="dxa"/>
          </w:tcPr>
          <w:p w14:paraId="490D11E4" w14:textId="35F9C021" w:rsidR="00BC6BE1" w:rsidRPr="00BC6BE1" w:rsidRDefault="00BC6BE1" w:rsidP="00BC6BE1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C6BE1">
              <w:rPr>
                <w:rFonts w:ascii="Times New Roman" w:hAnsi="Times New Roman" w:cs="Times New Roman"/>
                <w:b/>
                <w:sz w:val="18"/>
                <w:szCs w:val="18"/>
              </w:rPr>
              <w:t>-500,00</w:t>
            </w:r>
          </w:p>
        </w:tc>
        <w:tc>
          <w:tcPr>
            <w:tcW w:w="1400" w:type="dxa"/>
          </w:tcPr>
          <w:p w14:paraId="157437E4" w14:textId="74CDD5CB" w:rsidR="00BC6BE1" w:rsidRPr="00BC6BE1" w:rsidRDefault="00BC6BE1" w:rsidP="00BC6BE1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C6BE1">
              <w:rPr>
                <w:rFonts w:ascii="Times New Roman" w:hAnsi="Times New Roman" w:cs="Times New Roman"/>
                <w:b/>
                <w:sz w:val="18"/>
                <w:szCs w:val="18"/>
              </w:rPr>
              <w:t>33.400,00</w:t>
            </w:r>
          </w:p>
        </w:tc>
      </w:tr>
    </w:tbl>
    <w:p w14:paraId="424226F6" w14:textId="08FB308A" w:rsidR="00631DEA" w:rsidRPr="00BC6BE1" w:rsidRDefault="00631DEA" w:rsidP="00631DEA">
      <w:pPr>
        <w:jc w:val="both"/>
        <w:rPr>
          <w:rFonts w:ascii="Times New Roman" w:hAnsi="Times New Roman" w:cs="Times New Roman"/>
        </w:rPr>
      </w:pPr>
    </w:p>
    <w:p w14:paraId="7EDD7505" w14:textId="77777777" w:rsidR="00631DEA" w:rsidRDefault="00631DEA" w:rsidP="00631DE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31095843" w14:textId="77777777" w:rsidR="00BC6BE1" w:rsidRDefault="00BC6BE1" w:rsidP="00BC6BE1">
      <w:pPr>
        <w:spacing w:after="0" w:line="259" w:lineRule="auto"/>
        <w:ind w:firstLine="708"/>
        <w:jc w:val="both"/>
      </w:pPr>
      <w:r>
        <w:rPr>
          <w:rFonts w:ascii="Times New Roman" w:hAnsi="Times New Roman"/>
          <w:sz w:val="20"/>
          <w:szCs w:val="20"/>
        </w:rPr>
        <w:t xml:space="preserve">Ove izmjene Programa </w:t>
      </w:r>
      <w:r>
        <w:rPr>
          <w:sz w:val="20"/>
          <w:szCs w:val="20"/>
        </w:rPr>
        <w:t xml:space="preserve">stupaju </w:t>
      </w:r>
      <w:r>
        <w:rPr>
          <w:rFonts w:ascii="Times New Roman" w:hAnsi="Times New Roman" w:cs="Times New Roman"/>
          <w:sz w:val="20"/>
          <w:szCs w:val="20"/>
        </w:rPr>
        <w:t>na snagu prvog dana od dana objave</w:t>
      </w:r>
      <w:r>
        <w:rPr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u „Službenom vjesniku Brodsko-posavske županije“, a primjenjuju se od 01. siječnja 2025. godine, te će biti objavljene i na službenim stranicama Općine Klakar </w:t>
      </w:r>
      <w:hyperlink r:id="rId9" w:history="1">
        <w:r>
          <w:rPr>
            <w:rStyle w:val="Hiperveza"/>
            <w:rFonts w:ascii="Times New Roman" w:hAnsi="Times New Roman"/>
            <w:sz w:val="20"/>
            <w:szCs w:val="20"/>
          </w:rPr>
          <w:t>https://opcinaklakar.hr/</w:t>
        </w:r>
      </w:hyperlink>
      <w:r>
        <w:rPr>
          <w:rFonts w:ascii="Times New Roman" w:hAnsi="Times New Roman"/>
          <w:sz w:val="18"/>
          <w:szCs w:val="18"/>
        </w:rPr>
        <w:t>.</w:t>
      </w:r>
      <w:r>
        <w:t>.</w:t>
      </w:r>
    </w:p>
    <w:p w14:paraId="2C36B727" w14:textId="77777777" w:rsidR="00BC6BE1" w:rsidRPr="001B38FD" w:rsidRDefault="00BC6BE1" w:rsidP="00BC6BE1">
      <w:pPr>
        <w:spacing w:after="0" w:line="259" w:lineRule="auto"/>
        <w:ind w:firstLine="708"/>
        <w:jc w:val="both"/>
        <w:rPr>
          <w:sz w:val="18"/>
          <w:szCs w:val="18"/>
        </w:rPr>
      </w:pPr>
    </w:p>
    <w:p w14:paraId="6570EF0E" w14:textId="50E7CD82" w:rsidR="00BC6BE1" w:rsidRDefault="00BC6BE1" w:rsidP="00BC6BE1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KLASA: 400-01/24-01/1</w:t>
      </w:r>
      <w:r w:rsidR="00EB5269">
        <w:rPr>
          <w:rFonts w:ascii="Times New Roman" w:hAnsi="Times New Roman" w:cs="Times New Roman"/>
          <w:sz w:val="20"/>
          <w:szCs w:val="20"/>
        </w:rPr>
        <w:t>8</w:t>
      </w:r>
    </w:p>
    <w:p w14:paraId="388FD9B5" w14:textId="77777777" w:rsidR="00BC6BE1" w:rsidRDefault="00BC6BE1" w:rsidP="00BC6BE1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URBROJ: 2178-7-02-25-2</w:t>
      </w:r>
    </w:p>
    <w:p w14:paraId="019FC4A2" w14:textId="77777777" w:rsidR="00BC6BE1" w:rsidRDefault="00BC6BE1" w:rsidP="00BC6BE1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69472017" w14:textId="77777777" w:rsidR="00BC6BE1" w:rsidRDefault="00BC6BE1" w:rsidP="00BC6BE1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PREDSJEDNIK OPĆINSKOG VIJEĆA</w:t>
      </w:r>
    </w:p>
    <w:p w14:paraId="68A6F6C2" w14:textId="77777777" w:rsidR="00BC6BE1" w:rsidRDefault="00BC6BE1" w:rsidP="00BC6BE1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Ivica Lucić</w:t>
      </w:r>
    </w:p>
    <w:p w14:paraId="3187BBA7" w14:textId="278193A1" w:rsidR="00F668A5" w:rsidRPr="00F668A5" w:rsidRDefault="00F668A5" w:rsidP="00BC6BE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sectPr w:rsidR="00F668A5" w:rsidRPr="00F668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EFBEAD" w14:textId="77777777" w:rsidR="00F71C63" w:rsidRDefault="00F71C63" w:rsidP="00631DEA">
      <w:pPr>
        <w:spacing w:after="0" w:line="240" w:lineRule="auto"/>
      </w:pPr>
      <w:r>
        <w:separator/>
      </w:r>
    </w:p>
  </w:endnote>
  <w:endnote w:type="continuationSeparator" w:id="0">
    <w:p w14:paraId="31B3E0B2" w14:textId="77777777" w:rsidR="00F71C63" w:rsidRDefault="00F71C63" w:rsidP="00631D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B22C8D" w14:textId="77777777" w:rsidR="00F71C63" w:rsidRDefault="00F71C63" w:rsidP="00631DEA">
      <w:pPr>
        <w:spacing w:after="0" w:line="240" w:lineRule="auto"/>
      </w:pPr>
      <w:r>
        <w:separator/>
      </w:r>
    </w:p>
  </w:footnote>
  <w:footnote w:type="continuationSeparator" w:id="0">
    <w:p w14:paraId="4D40E70C" w14:textId="77777777" w:rsidR="00F71C63" w:rsidRDefault="00F71C63" w:rsidP="00631D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2E6378"/>
    <w:multiLevelType w:val="hybridMultilevel"/>
    <w:tmpl w:val="E1F4D9A8"/>
    <w:lvl w:ilvl="0" w:tplc="92A421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97326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DEA"/>
    <w:rsid w:val="000254B6"/>
    <w:rsid w:val="001C5C99"/>
    <w:rsid w:val="00325F4C"/>
    <w:rsid w:val="003344DA"/>
    <w:rsid w:val="005D51DA"/>
    <w:rsid w:val="00621B69"/>
    <w:rsid w:val="00631DEA"/>
    <w:rsid w:val="007638A9"/>
    <w:rsid w:val="007A1A08"/>
    <w:rsid w:val="008C07D9"/>
    <w:rsid w:val="008C3896"/>
    <w:rsid w:val="00A54EB8"/>
    <w:rsid w:val="00A66FA8"/>
    <w:rsid w:val="00AB2ABE"/>
    <w:rsid w:val="00AB730D"/>
    <w:rsid w:val="00B9191E"/>
    <w:rsid w:val="00BC6BE1"/>
    <w:rsid w:val="00BE41D6"/>
    <w:rsid w:val="00DE2B31"/>
    <w:rsid w:val="00EB5269"/>
    <w:rsid w:val="00ED3F26"/>
    <w:rsid w:val="00F668A5"/>
    <w:rsid w:val="00F71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8B0CD6"/>
  <w15:chartTrackingRefBased/>
  <w15:docId w15:val="{1F692B24-EBBE-4798-BBEC-37A5C7CC8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1DEA"/>
    <w:pPr>
      <w:spacing w:after="200" w:line="276" w:lineRule="auto"/>
    </w:pPr>
    <w:rPr>
      <w:kern w:val="0"/>
      <w14:ligatures w14:val="none"/>
    </w:rPr>
  </w:style>
  <w:style w:type="paragraph" w:styleId="Naslov1">
    <w:name w:val="heading 1"/>
    <w:basedOn w:val="Normal"/>
    <w:next w:val="Normal"/>
    <w:link w:val="Naslov1Char"/>
    <w:qFormat/>
    <w:rsid w:val="00631DE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Arial"/>
      <w:b/>
      <w:bCs/>
      <w:kern w:val="32"/>
      <w:sz w:val="24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631DEA"/>
    <w:rPr>
      <w:rFonts w:ascii="Times New Roman" w:eastAsia="Times New Roman" w:hAnsi="Times New Roman" w:cs="Arial"/>
      <w:b/>
      <w:bCs/>
      <w:kern w:val="32"/>
      <w:sz w:val="24"/>
      <w:szCs w:val="32"/>
      <w14:ligatures w14:val="none"/>
    </w:rPr>
  </w:style>
  <w:style w:type="paragraph" w:styleId="Zaglavlje">
    <w:name w:val="header"/>
    <w:basedOn w:val="Normal"/>
    <w:link w:val="ZaglavljeChar"/>
    <w:uiPriority w:val="99"/>
    <w:unhideWhenUsed/>
    <w:rsid w:val="00631D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631DEA"/>
    <w:rPr>
      <w:kern w:val="0"/>
      <w14:ligatures w14:val="none"/>
    </w:rPr>
  </w:style>
  <w:style w:type="paragraph" w:styleId="Podnoje">
    <w:name w:val="footer"/>
    <w:basedOn w:val="Normal"/>
    <w:link w:val="PodnojeChar"/>
    <w:uiPriority w:val="99"/>
    <w:unhideWhenUsed/>
    <w:rsid w:val="00631D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631DEA"/>
    <w:rPr>
      <w:kern w:val="0"/>
      <w14:ligatures w14:val="none"/>
    </w:rPr>
  </w:style>
  <w:style w:type="character" w:styleId="Hiperveza">
    <w:name w:val="Hyperlink"/>
    <w:basedOn w:val="Zadanifontodlomka"/>
    <w:uiPriority w:val="99"/>
    <w:unhideWhenUsed/>
    <w:rsid w:val="00BC6BE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opcinaklakar.h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285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Općina</dc:creator>
  <cp:keywords/>
  <dc:description/>
  <cp:lastModifiedBy>Općina Klakar</cp:lastModifiedBy>
  <cp:revision>6</cp:revision>
  <dcterms:created xsi:type="dcterms:W3CDTF">2025-12-08T14:57:00Z</dcterms:created>
  <dcterms:modified xsi:type="dcterms:W3CDTF">2025-12-19T08:56:00Z</dcterms:modified>
</cp:coreProperties>
</file>